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DC" w:rsidRPr="00A65009" w:rsidRDefault="007925DC" w:rsidP="001C512D">
      <w:pPr>
        <w:spacing w:line="384" w:lineRule="auto"/>
        <w:jc w:val="both"/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420"/>
      </w:tblGrid>
      <w:tr w:rsidR="00AF694F" w:rsidRPr="00A65009" w:rsidTr="00F97E3C">
        <w:trPr>
          <w:trHeight w:val="327"/>
        </w:trPr>
        <w:tc>
          <w:tcPr>
            <w:tcW w:w="4068" w:type="dxa"/>
          </w:tcPr>
          <w:sdt>
            <w:sdtPr>
              <w:rPr>
                <w:b/>
              </w:rPr>
              <w:alias w:val="BillNumberID1"/>
              <w:id w:val="68419706"/>
              <w:lock w:val="sdtLocked"/>
              <w:placeholder>
                <w:docPart w:val="784167F0320B4DF990F8163A65E16B35"/>
              </w:placeholder>
            </w:sdtPr>
            <w:sdtEndPr/>
            <w:sdtContent>
              <w:p w:rsidR="00AF694F" w:rsidRPr="00A65009" w:rsidRDefault="005810DB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HB1409/446819/1 </w:t>
                </w:r>
              </w:p>
            </w:sdtContent>
          </w:sdt>
        </w:tc>
        <w:tc>
          <w:tcPr>
            <w:tcW w:w="3420" w:type="dxa"/>
          </w:tcPr>
          <w:sdt>
            <w:sdtPr>
              <w:rPr>
                <w:b/>
              </w:rPr>
              <w:alias w:val="UserID"/>
              <w:id w:val="68419712"/>
              <w:lock w:val="sdtLocked"/>
              <w:placeholder>
                <w:docPart w:val="784167F0320B4DF990F8163A65E16B35"/>
              </w:placeholder>
            </w:sdtPr>
            <w:sdtEndPr/>
            <w:sdtContent>
              <w:p w:rsidR="00AF694F" w:rsidRPr="00A65009" w:rsidRDefault="002750A3" w:rsidP="00F97E3C">
                <w:pPr>
                  <w:spacing w:line="288" w:lineRule="auto"/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E37F45" w:rsidRPr="00A65009" w:rsidTr="00F97E3C">
        <w:trPr>
          <w:trHeight w:val="345"/>
        </w:trPr>
        <w:tc>
          <w:tcPr>
            <w:tcW w:w="7488" w:type="dxa"/>
            <w:gridSpan w:val="2"/>
          </w:tcPr>
          <w:p w:rsidR="00E37F45" w:rsidRPr="00A65009" w:rsidRDefault="00E37F45" w:rsidP="00F97E3C">
            <w:pPr>
              <w:spacing w:line="288" w:lineRule="auto"/>
              <w:jc w:val="both"/>
            </w:pPr>
          </w:p>
          <w:p w:rsidR="00AF694F" w:rsidRPr="00A65009" w:rsidRDefault="00AF694F" w:rsidP="00F97E3C">
            <w:pPr>
              <w:spacing w:line="288" w:lineRule="auto"/>
              <w:jc w:val="both"/>
            </w:pPr>
          </w:p>
          <w:p w:rsidR="00AF694F" w:rsidRDefault="00AF694F" w:rsidP="00F97E3C">
            <w:pPr>
              <w:spacing w:line="288" w:lineRule="auto"/>
              <w:jc w:val="both"/>
            </w:pPr>
            <w:r w:rsidRPr="00A65009">
              <w:t xml:space="preserve">BY:     </w:t>
            </w:r>
            <w:sdt>
              <w:sdtPr>
                <w:alias w:val="Sponsor"/>
                <w:id w:val="68419710"/>
                <w:placeholder>
                  <w:docPart w:val="784167F0320B4DF990F8163A65E16B35"/>
                </w:placeholder>
              </w:sdtPr>
              <w:sdtEndPr/>
              <w:sdtContent>
                <w:r w:rsidR="005810DB">
                  <w:t xml:space="preserve">Prince George's County Delegation </w:t>
                </w:r>
              </w:sdtContent>
            </w:sdt>
            <w:r w:rsidRPr="00A65009">
              <w:t xml:space="preserve"> </w:t>
            </w:r>
            <w:r w:rsidR="00AE1C5B" w:rsidRPr="00A65009">
              <w:t xml:space="preserve"> </w:t>
            </w:r>
          </w:p>
          <w:p w:rsidR="005E0DA5" w:rsidRPr="00A65009" w:rsidRDefault="005E0DA5" w:rsidP="00F97E3C">
            <w:pPr>
              <w:spacing w:line="288" w:lineRule="auto"/>
              <w:jc w:val="both"/>
            </w:pPr>
            <w:r w:rsidRPr="005E0DA5">
              <w:t xml:space="preserve">(To be offered in the House Judiciary Committee)  </w:t>
            </w:r>
          </w:p>
        </w:tc>
      </w:tr>
    </w:tbl>
    <w:p w:rsidR="00AE1C5B" w:rsidRPr="00A65009" w:rsidRDefault="00F97E3C" w:rsidP="005643CE">
      <w:pPr>
        <w:spacing w:line="336" w:lineRule="auto"/>
      </w:pPr>
      <w:r>
        <w:br w:type="textWrapping" w:clear="all"/>
      </w:r>
    </w:p>
    <w:p w:rsidR="00D64B2D" w:rsidRPr="00A65009" w:rsidRDefault="0055493C" w:rsidP="00A666A3">
      <w:pPr>
        <w:spacing w:line="288" w:lineRule="auto"/>
        <w:jc w:val="center"/>
        <w:rPr>
          <w:u w:val="single"/>
        </w:rPr>
      </w:pPr>
      <w:r w:rsidRPr="00A65009">
        <w:rPr>
          <w:u w:val="single"/>
        </w:rPr>
        <w:t xml:space="preserve">AMENDMENTS TO </w:t>
      </w:r>
      <w:sdt>
        <w:sdtPr>
          <w:rPr>
            <w:u w:val="single"/>
          </w:rPr>
          <w:alias w:val="BillString"/>
          <w:tag w:val="BillString"/>
          <w:id w:val="68419707"/>
          <w:lock w:val="sdtLocked"/>
          <w:placeholder>
            <w:docPart w:val="784167F0320B4DF990F8163A65E16B35"/>
          </w:placeholder>
        </w:sdtPr>
        <w:sdtEndPr/>
        <w:sdtContent>
          <w:r w:rsidR="005810DB">
            <w:rPr>
              <w:u w:val="single"/>
            </w:rPr>
            <w:t>HOUSE BILL</w:t>
          </w:r>
        </w:sdtContent>
      </w:sdt>
      <w:r w:rsidRPr="00A65009">
        <w:rPr>
          <w:u w:val="single"/>
        </w:rPr>
        <w:t xml:space="preserve"> </w:t>
      </w:r>
      <w:sdt>
        <w:sdtPr>
          <w:rPr>
            <w:u w:val="single"/>
          </w:rPr>
          <w:alias w:val="BillNum"/>
          <w:tag w:val="BillNum"/>
          <w:id w:val="68419704"/>
          <w:lock w:val="sdtLocked"/>
          <w:placeholder>
            <w:docPart w:val="2D1C4E3437C3488BBF9C5E794915BA18"/>
          </w:placeholder>
        </w:sdtPr>
        <w:sdtEndPr/>
        <w:sdtContent>
          <w:r w:rsidR="005810DB">
            <w:rPr>
              <w:u w:val="single"/>
            </w:rPr>
            <w:t>1409</w:t>
          </w:r>
        </w:sdtContent>
      </w:sdt>
      <w:r w:rsidRPr="00A65009">
        <w:rPr>
          <w:u w:val="single"/>
        </w:rPr>
        <w:t xml:space="preserve"> </w:t>
      </w:r>
    </w:p>
    <w:sdt>
      <w:sdtPr>
        <w:alias w:val="RdgString"/>
        <w:id w:val="68419709"/>
        <w:lock w:val="sdtLocked"/>
        <w:placeholder>
          <w:docPart w:val="784167F0320B4DF990F8163A65E16B35"/>
        </w:placeholder>
      </w:sdtPr>
      <w:sdtEndPr/>
      <w:sdtContent>
        <w:p w:rsidR="0055493C" w:rsidRPr="00E6644D" w:rsidRDefault="005810DB" w:rsidP="00A666A3">
          <w:pPr>
            <w:spacing w:line="288" w:lineRule="auto"/>
            <w:jc w:val="center"/>
          </w:pPr>
          <w:r>
            <w:t xml:space="preserve">(First Reading File Bill) </w:t>
          </w:r>
        </w:p>
      </w:sdtContent>
    </w:sdt>
    <w:p w:rsidR="005810DB" w:rsidRPr="009C2915" w:rsidRDefault="005810DB" w:rsidP="009C2915">
      <w:pPr>
        <w:spacing w:line="288" w:lineRule="auto"/>
        <w:jc w:val="both"/>
        <w:rPr>
          <w:u w:val="single"/>
        </w:rPr>
      </w:pPr>
    </w:p>
    <w:p w:rsidR="005810DB" w:rsidRPr="001A6309" w:rsidRDefault="005810DB" w:rsidP="001A6309">
      <w:pPr>
        <w:spacing w:line="288" w:lineRule="auto"/>
        <w:jc w:val="both"/>
        <w:rPr>
          <w:u w:val="single"/>
        </w:rPr>
      </w:pPr>
      <w:r w:rsidRPr="001A6309">
        <w:rPr>
          <w:u w:val="single"/>
        </w:rPr>
        <w:t>AMENDMENT NO. 1</w:t>
      </w:r>
    </w:p>
    <w:p w:rsidR="005810DB" w:rsidRPr="001A6309" w:rsidRDefault="005810DB" w:rsidP="001A6309">
      <w:pPr>
        <w:spacing w:line="288" w:lineRule="auto"/>
        <w:jc w:val="both"/>
      </w:pPr>
      <w:r w:rsidRPr="001A6309">
        <w:tab/>
        <w:t xml:space="preserve">On page 1, </w:t>
      </w:r>
      <w:r w:rsidR="007D3A35" w:rsidRPr="001A6309">
        <w:t>at the top of the page, insert “</w:t>
      </w:r>
      <w:r w:rsidR="007D3A35" w:rsidRPr="001A6309">
        <w:rPr>
          <w:u w:val="single"/>
        </w:rPr>
        <w:t>EMERGENCY BILL</w:t>
      </w:r>
      <w:r w:rsidR="007D3A35" w:rsidRPr="001A6309">
        <w:t xml:space="preserve">”; </w:t>
      </w:r>
      <w:r w:rsidRPr="001A6309">
        <w:t>in line 8, after “exist;” insert “</w:t>
      </w:r>
      <w:r w:rsidRPr="001A6309">
        <w:rPr>
          <w:u w:val="single"/>
        </w:rPr>
        <w:t>requiring the Community Crisis Services, Inc., to submit a certain report each year to the Prince George’s County Delegation to the General Assembly;</w:t>
      </w:r>
      <w:r w:rsidR="005413BD" w:rsidRPr="001A6309">
        <w:rPr>
          <w:u w:val="single"/>
        </w:rPr>
        <w:t xml:space="preserve"> making this Act an emergency measure;</w:t>
      </w:r>
      <w:r w:rsidRPr="001A6309">
        <w:t xml:space="preserve">”. </w:t>
      </w:r>
    </w:p>
    <w:p w:rsidR="005810DB" w:rsidRPr="001A6309" w:rsidRDefault="005810DB" w:rsidP="001A6309">
      <w:pPr>
        <w:spacing w:line="288" w:lineRule="auto"/>
        <w:jc w:val="both"/>
        <w:rPr>
          <w:u w:val="single"/>
        </w:rPr>
      </w:pPr>
    </w:p>
    <w:p w:rsidR="005810DB" w:rsidRPr="001A6309" w:rsidRDefault="005810DB" w:rsidP="001A6309">
      <w:pPr>
        <w:spacing w:line="288" w:lineRule="auto"/>
        <w:jc w:val="both"/>
        <w:rPr>
          <w:u w:val="single"/>
        </w:rPr>
      </w:pPr>
      <w:r w:rsidRPr="001A6309">
        <w:rPr>
          <w:u w:val="single"/>
        </w:rPr>
        <w:t>AMENDMENT NO. 2</w:t>
      </w:r>
    </w:p>
    <w:p w:rsidR="005810DB" w:rsidRPr="001A6309" w:rsidRDefault="005810DB" w:rsidP="001A6309">
      <w:pPr>
        <w:spacing w:line="288" w:lineRule="auto"/>
        <w:jc w:val="both"/>
      </w:pPr>
      <w:r w:rsidRPr="001A6309">
        <w:tab/>
        <w:t>On page 2, in line 18, strike the second “and”</w:t>
      </w:r>
      <w:r w:rsidR="000425E1" w:rsidRPr="001A6309">
        <w:t>; in line 19, after</w:t>
      </w:r>
      <w:r w:rsidRPr="001A6309">
        <w:t xml:space="preserve"> </w:t>
      </w:r>
      <w:r w:rsidR="000425E1" w:rsidRPr="001A6309">
        <w:t xml:space="preserve">“(4)” insert </w:t>
      </w:r>
      <w:r w:rsidRPr="001A6309">
        <w:t>“</w:t>
      </w:r>
      <w:r w:rsidR="0014449A" w:rsidRPr="001A6309">
        <w:rPr>
          <w:b/>
          <w:smallCaps/>
          <w:sz w:val="26"/>
          <w:u w:val="single"/>
        </w:rPr>
        <w:t xml:space="preserve">on or before January 1 each year, </w:t>
      </w:r>
      <w:r w:rsidRPr="001A6309">
        <w:rPr>
          <w:b/>
          <w:smallCaps/>
          <w:sz w:val="26"/>
          <w:u w:val="single"/>
        </w:rPr>
        <w:t>the Community Crisis Services, Inc., shall</w:t>
      </w:r>
      <w:r w:rsidR="000B460B" w:rsidRPr="001A6309">
        <w:rPr>
          <w:b/>
          <w:smallCaps/>
          <w:sz w:val="26"/>
          <w:u w:val="single"/>
        </w:rPr>
        <w:t>, in accordance with § 2-1257 of the State Government Article,</w:t>
      </w:r>
      <w:r w:rsidRPr="001A6309">
        <w:rPr>
          <w:b/>
          <w:smallCaps/>
          <w:sz w:val="26"/>
          <w:u w:val="single"/>
        </w:rPr>
        <w:t xml:space="preserve"> submit a written report to the Prince George’s County Delegation to the General Assembly detailing any customer surveys or customer feedback submitted to the Community Crisis Services, </w:t>
      </w:r>
      <w:r w:rsidR="000425E1" w:rsidRPr="001A6309">
        <w:rPr>
          <w:b/>
          <w:smallCaps/>
          <w:sz w:val="26"/>
          <w:u w:val="single"/>
        </w:rPr>
        <w:t>Inc.</w:t>
      </w:r>
      <w:r w:rsidRPr="001A6309">
        <w:rPr>
          <w:b/>
          <w:smallCaps/>
          <w:sz w:val="26"/>
          <w:u w:val="single"/>
        </w:rPr>
        <w:t>, during the</w:t>
      </w:r>
      <w:r w:rsidR="000B460B" w:rsidRPr="001A6309">
        <w:rPr>
          <w:b/>
          <w:smallCaps/>
          <w:sz w:val="26"/>
          <w:u w:val="single"/>
        </w:rPr>
        <w:t xml:space="preserve"> immediately preceding</w:t>
      </w:r>
      <w:r w:rsidRPr="001A6309">
        <w:rPr>
          <w:b/>
          <w:smallCaps/>
          <w:sz w:val="26"/>
          <w:u w:val="single"/>
        </w:rPr>
        <w:t xml:space="preserve"> calendar year; and</w:t>
      </w:r>
    </w:p>
    <w:p w:rsidR="005810DB" w:rsidRPr="001A6309" w:rsidRDefault="005810DB" w:rsidP="001A6309">
      <w:pPr>
        <w:spacing w:line="288" w:lineRule="auto"/>
        <w:jc w:val="both"/>
        <w:rPr>
          <w:b/>
          <w:smallCaps/>
          <w:sz w:val="26"/>
          <w:u w:val="single"/>
        </w:rPr>
      </w:pPr>
    </w:p>
    <w:p w:rsidR="005810DB" w:rsidRPr="001A6309" w:rsidRDefault="005810DB" w:rsidP="001A6309">
      <w:pPr>
        <w:spacing w:line="288" w:lineRule="auto"/>
        <w:jc w:val="both"/>
      </w:pPr>
      <w:r w:rsidRPr="001A6309">
        <w:tab/>
      </w:r>
      <w:r w:rsidRPr="001A6309">
        <w:tab/>
      </w:r>
      <w:r w:rsidRPr="001A6309">
        <w:rPr>
          <w:b/>
          <w:smallCaps/>
          <w:sz w:val="26"/>
          <w:u w:val="single"/>
        </w:rPr>
        <w:t>(5)</w:t>
      </w:r>
      <w:r w:rsidRPr="001A6309">
        <w:t>”</w:t>
      </w:r>
      <w:r w:rsidR="005413BD" w:rsidRPr="001A6309">
        <w:t>;</w:t>
      </w:r>
    </w:p>
    <w:p w:rsidR="005413BD" w:rsidRPr="001A6309" w:rsidRDefault="005413BD" w:rsidP="001A6309">
      <w:pPr>
        <w:spacing w:line="288" w:lineRule="auto"/>
        <w:jc w:val="both"/>
      </w:pPr>
    </w:p>
    <w:p w:rsidR="005413BD" w:rsidRPr="001A6309" w:rsidRDefault="003D4215" w:rsidP="001A6309">
      <w:pPr>
        <w:spacing w:line="288" w:lineRule="auto"/>
        <w:jc w:val="both"/>
      </w:pPr>
      <w:r w:rsidRPr="003D4215">
        <w:t>a</w:t>
      </w:r>
      <w:r w:rsidR="005413BD" w:rsidRPr="003D4215">
        <w:t>nd</w:t>
      </w:r>
      <w:r w:rsidR="005413BD" w:rsidRPr="001A6309">
        <w:t xml:space="preserve"> strike beginning with “shall” in l</w:t>
      </w:r>
      <w:r>
        <w:t>ine 22 down through “</w:t>
      </w:r>
      <w:r w:rsidR="005413BD" w:rsidRPr="001A6309">
        <w:t>2020” in line 23 and substitute “</w:t>
      </w:r>
      <w:r w:rsidR="005413BD" w:rsidRPr="001A6309">
        <w:rPr>
          <w:u w:val="single"/>
        </w:rPr>
        <w:t xml:space="preserve">is an emergency measure, is necessary for the immediate preservation of the public health or safety, has been passed by a yea and nay vote supported by three–fifths of all </w:t>
      </w:r>
      <w:r>
        <w:rPr>
          <w:u w:val="single"/>
        </w:rPr>
        <w:t xml:space="preserve">the </w:t>
      </w:r>
      <w:r w:rsidR="005413BD" w:rsidRPr="001A6309">
        <w:rPr>
          <w:u w:val="single"/>
        </w:rPr>
        <w:t>members elected to each of the two Houses of the General Assembly, and shall take effect from the date it is enacted</w:t>
      </w:r>
      <w:r w:rsidR="005413BD" w:rsidRPr="001A6309">
        <w:t xml:space="preserve">”. </w:t>
      </w:r>
    </w:p>
    <w:p w:rsidR="005413BD" w:rsidRPr="001A6309" w:rsidRDefault="005413BD" w:rsidP="001A6309">
      <w:pPr>
        <w:spacing w:line="288" w:lineRule="auto"/>
        <w:jc w:val="both"/>
      </w:pPr>
    </w:p>
    <w:p w:rsidR="005810DB" w:rsidRPr="001A6309" w:rsidRDefault="005810DB" w:rsidP="001A6309">
      <w:pPr>
        <w:spacing w:line="288" w:lineRule="auto"/>
        <w:jc w:val="both"/>
      </w:pPr>
    </w:p>
    <w:p w:rsidR="00AA5FA9" w:rsidRPr="00A65009" w:rsidRDefault="00AA5FA9" w:rsidP="005810DB"/>
    <w:sectPr w:rsidR="00AA5FA9" w:rsidRPr="00A65009" w:rsidSect="00A86A13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52" w:bottom="1440" w:left="1440" w:header="720" w:footer="11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DB" w:rsidRDefault="005810DB">
      <w:r>
        <w:separator/>
      </w:r>
    </w:p>
  </w:endnote>
  <w:endnote w:type="continuationSeparator" w:id="0">
    <w:p w:rsidR="005810DB" w:rsidRDefault="00581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67" w:rsidRDefault="00564267" w:rsidP="00D95F7C">
    <w:pPr>
      <w:pStyle w:val="Footer"/>
      <w:jc w:val="right"/>
    </w:pPr>
  </w:p>
  <w:p w:rsidR="00D2167F" w:rsidRDefault="00E91686" w:rsidP="00D95F7C">
    <w:pPr>
      <w:pStyle w:val="Footer"/>
      <w:jc w:val="right"/>
    </w:pP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NUMPAGES </w:instrText>
    </w:r>
    <w:r>
      <w:fldChar w:fldCharType="separate"/>
    </w:r>
    <w:r w:rsidR="002750A3">
      <w:rPr>
        <w:noProof/>
      </w:rPr>
      <w:instrText>1</w:instrText>
    </w:r>
    <w:r>
      <w:fldChar w:fldCharType="end"/>
    </w:r>
    <w:r w:rsidR="00345622">
      <w:instrText xml:space="preserve"> &gt; "1" </w:instrText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PAGE </w:instrText>
    </w:r>
    <w:r>
      <w:fldChar w:fldCharType="separate"/>
    </w:r>
    <w:r w:rsidR="005810DB">
      <w:rPr>
        <w:noProof/>
      </w:rPr>
      <w:instrText>2</w:instrText>
    </w:r>
    <w:r>
      <w:fldChar w:fldCharType="end"/>
    </w:r>
    <w:r w:rsidR="00345622">
      <w:instrText xml:space="preserve"> &lt;&gt; </w:instrText>
    </w:r>
    <w:r>
      <w:fldChar w:fldCharType="begin"/>
    </w:r>
    <w:r w:rsidR="00345622">
      <w:instrText xml:space="preserve"> NUMPAGES </w:instrText>
    </w:r>
    <w:r>
      <w:fldChar w:fldCharType="separate"/>
    </w:r>
    <w:r w:rsidR="005810DB">
      <w:rPr>
        <w:noProof/>
      </w:rPr>
      <w:instrText>2</w:instrText>
    </w:r>
    <w:r>
      <w:fldChar w:fldCharType="end"/>
    </w:r>
    <w:r>
      <w:fldChar w:fldCharType="begin"/>
    </w:r>
    <w:r w:rsidR="00345622">
      <w:instrText xml:space="preserve"> If </w:instrText>
    </w:r>
    <w:r>
      <w:fldChar w:fldCharType="begin"/>
    </w:r>
    <w:r w:rsidR="00345622">
      <w:instrText xml:space="preserve"> =MOD(</w:instrText>
    </w:r>
    <w:r>
      <w:fldChar w:fldCharType="begin"/>
    </w:r>
    <w:r w:rsidR="00345622">
      <w:instrText xml:space="preserve"> PAGE </w:instrText>
    </w:r>
    <w:r>
      <w:fldChar w:fldCharType="separate"/>
    </w:r>
    <w:r w:rsidR="00692501">
      <w:rPr>
        <w:noProof/>
      </w:rPr>
      <w:instrText>2</w:instrText>
    </w:r>
    <w:r>
      <w:fldChar w:fldCharType="end"/>
    </w:r>
    <w:r w:rsidR="00345622">
      <w:instrText xml:space="preserve">,2) </w:instrText>
    </w:r>
    <w:r>
      <w:fldChar w:fldCharType="separate"/>
    </w:r>
    <w:r w:rsidR="00692501">
      <w:rPr>
        <w:noProof/>
      </w:rPr>
      <w:instrText>0.0</w:instrText>
    </w:r>
    <w:r>
      <w:fldChar w:fldCharType="end"/>
    </w:r>
    <w:r w:rsidR="00345622">
      <w:instrText xml:space="preserve"> = "1" "(Over)" </w:instrText>
    </w:r>
    <w:r>
      <w:fldChar w:fldCharType="end"/>
    </w:r>
    <w:r>
      <w:fldChar w:fldCharType="end"/>
    </w:r>
    <w:r>
      <w:fldChar w:fldCharType="end"/>
    </w:r>
  </w:p>
  <w:p w:rsidR="00345622" w:rsidRPr="00135730" w:rsidRDefault="00345622" w:rsidP="00D95F7C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67F" w:rsidRPr="00001684" w:rsidRDefault="00D2167F">
    <w:pPr>
      <w:pStyle w:val="Footer"/>
    </w:pPr>
  </w:p>
  <w:p w:rsidR="00001684" w:rsidRPr="00001684" w:rsidRDefault="00001684">
    <w:pPr>
      <w:pStyle w:val="Footer"/>
    </w:pPr>
  </w:p>
  <w:p w:rsidR="00D2167F" w:rsidRPr="00001684" w:rsidRDefault="00D21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DB" w:rsidRDefault="005810DB">
      <w:r>
        <w:separator/>
      </w:r>
    </w:p>
  </w:footnote>
  <w:footnote w:type="continuationSeparator" w:id="0">
    <w:p w:rsidR="005810DB" w:rsidRDefault="00581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F" w:rsidRDefault="00AC7E0F">
    <w:pPr>
      <w:pStyle w:val="Header"/>
      <w:rPr>
        <w:b/>
      </w:rPr>
    </w:pPr>
  </w:p>
  <w:p w:rsidR="00AC7E0F" w:rsidRDefault="00AC7E0F">
    <w:pPr>
      <w:pStyle w:val="Header"/>
      <w:rPr>
        <w:b/>
      </w:rPr>
    </w:pPr>
  </w:p>
  <w:p w:rsidR="00AC7E0F" w:rsidRDefault="00AC7E0F" w:rsidP="00AC7E0F">
    <w:pPr>
      <w:pStyle w:val="Header"/>
      <w:spacing w:line="192" w:lineRule="auto"/>
      <w:rPr>
        <w:b/>
      </w:rPr>
    </w:pPr>
  </w:p>
  <w:p w:rsidR="0047165A" w:rsidRPr="0047165A" w:rsidRDefault="008B56BC">
    <w:pPr>
      <w:pStyle w:val="Header"/>
      <w:rPr>
        <w:b/>
      </w:rPr>
    </w:pPr>
    <w:sdt>
      <w:sdtPr>
        <w:rPr>
          <w:b/>
        </w:rPr>
        <w:alias w:val="BillNumberID2"/>
        <w:tag w:val="BillNumberID2"/>
        <w:id w:val="164248713"/>
        <w:lock w:val="sdtLocked"/>
        <w:placeholder>
          <w:docPart w:val="784167F0320B4DF990F8163A65E16B35"/>
        </w:placeholder>
      </w:sdtPr>
      <w:sdtEndPr/>
      <w:sdtContent>
        <w:r w:rsidR="005810DB">
          <w:rPr>
            <w:b/>
          </w:rPr>
          <w:t>HB1409/446819/1</w:t>
        </w:r>
      </w:sdtContent>
    </w:sdt>
    <w:r w:rsidR="0047165A" w:rsidRPr="0047165A">
      <w:rPr>
        <w:b/>
      </w:rPr>
      <w:t xml:space="preserve"> </w:t>
    </w:r>
    <w:r w:rsidR="0047165A" w:rsidRPr="0047165A">
      <w:rPr>
        <w:b/>
      </w:rPr>
      <w:tab/>
    </w:r>
    <w:sdt>
      <w:sdtPr>
        <w:rPr>
          <w:b/>
        </w:rPr>
        <w:alias w:val="UserID2"/>
        <w:tag w:val="UserID2"/>
        <w:id w:val="164248725"/>
        <w:lock w:val="sdtLocked"/>
        <w:placeholder>
          <w:docPart w:val="784167F0320B4DF990F8163A65E16B35"/>
        </w:placeholder>
      </w:sdtPr>
      <w:sdtEndPr/>
      <w:sdtContent>
        <w:r w:rsidR="005810DB">
          <w:rPr>
            <w:b/>
          </w:rPr>
          <w:t>Prince George's County Delegation</w:t>
        </w:r>
      </w:sdtContent>
    </w:sdt>
    <w:r w:rsidR="0007660D">
      <w:rPr>
        <w:b/>
      </w:rPr>
      <w:t xml:space="preserve"> </w:t>
    </w:r>
    <w:r w:rsidR="0047165A" w:rsidRPr="0047165A">
      <w:rPr>
        <w:b/>
      </w:rPr>
      <w:t xml:space="preserve"> </w:t>
    </w:r>
  </w:p>
  <w:p w:rsidR="0047165A" w:rsidRPr="0047165A" w:rsidRDefault="0047165A">
    <w:pPr>
      <w:pStyle w:val="Header"/>
      <w:rPr>
        <w:b/>
      </w:rPr>
    </w:pPr>
    <w:r w:rsidRPr="0047165A">
      <w:rPr>
        <w:b/>
      </w:rPr>
      <w:t xml:space="preserve">Amendments to </w:t>
    </w:r>
    <w:sdt>
      <w:sdtPr>
        <w:rPr>
          <w:b/>
        </w:rPr>
        <w:alias w:val="BillNumber"/>
        <w:tag w:val="BillNumber"/>
        <w:id w:val="164248704"/>
        <w:lock w:val="sdtLocked"/>
        <w:placeholder>
          <w:docPart w:val="784167F0320B4DF990F8163A65E16B35"/>
        </w:placeholder>
      </w:sdtPr>
      <w:sdtEndPr/>
      <w:sdtContent>
        <w:r w:rsidR="005810DB">
          <w:rPr>
            <w:b/>
          </w:rPr>
          <w:t>HB 1409</w:t>
        </w:r>
      </w:sdtContent>
    </w:sdt>
    <w:r w:rsidRPr="0047165A">
      <w:rPr>
        <w:b/>
      </w:rPr>
      <w:t xml:space="preserve"> </w:t>
    </w:r>
  </w:p>
  <w:p w:rsidR="0047165A" w:rsidRDefault="0047165A">
    <w:pPr>
      <w:pStyle w:val="Header"/>
      <w:rPr>
        <w:b/>
      </w:rPr>
    </w:pPr>
    <w:r w:rsidRPr="0047165A">
      <w:rPr>
        <w:b/>
      </w:rPr>
      <w:t xml:space="preserve">Page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PAGE </w:instrText>
    </w:r>
    <w:r w:rsidR="00E91686" w:rsidRPr="0047165A">
      <w:rPr>
        <w:b/>
      </w:rPr>
      <w:fldChar w:fldCharType="separate"/>
    </w:r>
    <w:r w:rsidR="005810DB">
      <w:rPr>
        <w:b/>
        <w:noProof/>
      </w:rPr>
      <w:t>2</w:t>
    </w:r>
    <w:r w:rsidR="00E91686" w:rsidRPr="0047165A">
      <w:rPr>
        <w:b/>
      </w:rPr>
      <w:fldChar w:fldCharType="end"/>
    </w:r>
    <w:r w:rsidRPr="0047165A">
      <w:rPr>
        <w:b/>
      </w:rPr>
      <w:t xml:space="preserve"> of </w:t>
    </w:r>
    <w:r w:rsidR="00E91686" w:rsidRPr="0047165A">
      <w:rPr>
        <w:b/>
      </w:rPr>
      <w:fldChar w:fldCharType="begin"/>
    </w:r>
    <w:r w:rsidRPr="0047165A">
      <w:rPr>
        <w:b/>
      </w:rPr>
      <w:instrText xml:space="preserve"> NUMPAGES </w:instrText>
    </w:r>
    <w:r w:rsidR="00E91686" w:rsidRPr="0047165A">
      <w:rPr>
        <w:b/>
      </w:rPr>
      <w:fldChar w:fldCharType="separate"/>
    </w:r>
    <w:r w:rsidR="002750A3">
      <w:rPr>
        <w:b/>
        <w:noProof/>
      </w:rPr>
      <w:t>1</w:t>
    </w:r>
    <w:r w:rsidR="00E91686" w:rsidRPr="0047165A">
      <w:rPr>
        <w:b/>
      </w:rPr>
      <w:fldChar w:fldCharType="end"/>
    </w:r>
  </w:p>
  <w:p w:rsidR="003B77AC" w:rsidRDefault="003B7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D0E" w:rsidRPr="00255E2F" w:rsidRDefault="003E4A00" w:rsidP="00F7031D">
    <w:pPr>
      <w:pStyle w:val="Header"/>
      <w:tabs>
        <w:tab w:val="clear" w:pos="4320"/>
        <w:tab w:val="clear" w:pos="8640"/>
        <w:tab w:val="left" w:pos="82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column">
                <wp:posOffset>-114300</wp:posOffset>
              </wp:positionH>
              <wp:positionV relativeFrom="paragraph">
                <wp:posOffset>0</wp:posOffset>
              </wp:positionV>
              <wp:extent cx="4572000" cy="342900"/>
              <wp:effectExtent l="0" t="0" r="0" b="0"/>
              <wp:wrapNone/>
              <wp:docPr id="4" name="Text Box 1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A95" w:rsidRPr="002750A3" w:rsidRDefault="002750A3" w:rsidP="00BB5A95">
                          <w:pPr>
                            <w:rPr>
                              <w:sz w:val="56"/>
                              <w:szCs w:val="56"/>
                            </w:rPr>
                          </w:pPr>
                          <w:bookmarkStart w:id="1" w:name="BillNumberBarCode"/>
                          <w:bookmarkEnd w:id="1"/>
                          <w:r>
                            <w:rPr>
                              <w:rFonts w:ascii="3 of 9 Barcode" w:hAnsi="3 of 9 Barcode"/>
                              <w:sz w:val="56"/>
                              <w:szCs w:val="56"/>
                            </w:rPr>
                            <w:t>*/446819/1*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9pt;margin-top:0;width:5in;height:27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" o:allowoverlap="f" stroked="f" strokeweight="2.5pt">
              <v:stroke linestyle="thinThin"/>
              <v:textbox>
                <w:txbxContent>
                  <w:p w:rsidR="00BB5A95" w:rsidRPr="002750A3" w:rsidRDefault="002750A3" w:rsidP="00BB5A95">
                    <w:pPr>
                      <w:rPr>
                        <w:sz w:val="56"/>
                        <w:szCs w:val="56"/>
                      </w:rPr>
                    </w:pPr>
                    <w:bookmarkStart w:id="2" w:name="BillNumberBarCode"/>
                    <w:bookmarkEnd w:id="2"/>
                    <w:r>
                      <w:rPr>
                        <w:rFonts w:ascii="3 of 9 Barcode" w:hAnsi="3 of 9 Barcode"/>
                        <w:sz w:val="56"/>
                        <w:szCs w:val="56"/>
                      </w:rPr>
                      <w:t>*/446819/1*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0</wp:posOffset>
              </wp:positionV>
              <wp:extent cx="1490345" cy="1261110"/>
              <wp:effectExtent l="0" t="0" r="0" b="0"/>
              <wp:wrapNone/>
              <wp:docPr id="1" name="Group 1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90345" cy="1261110"/>
                        <a:chOff x="9000" y="720"/>
                        <a:chExt cx="2347" cy="1986"/>
                      </a:xfrm>
                    </wpg:grpSpPr>
                    <wps:wsp>
                      <wps:cNvPr id="2" name="Rectangle 15"/>
                      <wps:cNvSpPr>
                        <a:spLocks noChangeAspect="1" noChangeArrowheads="1"/>
                      </wps:cNvSpPr>
                      <wps:spPr bwMode="auto">
                        <a:xfrm>
                          <a:off x="9000" y="720"/>
                          <a:ext cx="2347" cy="1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AMENDMENTS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PREPARED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THE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DEPT. OF LEGISLATIVE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SERVICES</w:t>
                            </w:r>
                          </w:p>
                          <w:p w:rsidR="00F7031D" w:rsidRDefault="00F7031D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7031D" w:rsidRPr="00BE729C" w:rsidRDefault="00F7031D" w:rsidP="00F7031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F7031D" w:rsidRDefault="002750A3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2" w:name="DateInStamp"/>
                            <w:r>
                              <w:rPr>
                                <w:sz w:val="16"/>
                                <w:szCs w:val="16"/>
                              </w:rPr>
                              <w:t>24 FEB 20</w:t>
                            </w:r>
                            <w:bookmarkEnd w:id="2"/>
                          </w:p>
                          <w:p w:rsidR="00F7031D" w:rsidRPr="004716B1" w:rsidRDefault="002750A3" w:rsidP="00F7031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3" w:name="TimeInStamp"/>
                            <w:r>
                              <w:rPr>
                                <w:sz w:val="16"/>
                                <w:szCs w:val="16"/>
                              </w:rPr>
                              <w:t>17:17:38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6"/>
                      <wps:cNvCnPr>
                        <a:cxnSpLocks noChangeShapeType="1"/>
                      </wps:cNvCnPr>
                      <wps:spPr bwMode="auto">
                        <a:xfrm>
                          <a:off x="9180" y="198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378pt;margin-top:0;width:117.35pt;height:99.3pt;z-index:251658240;visibility:hidden" coordorigin="9000,720" coordsize="2347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">
              <v:rect id="Rectangle 15" o:spid="_x0000_s1028" style="position:absolute;left:9000;top:720;width:2347;height:1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WBsMA&#10;AADaAAAADwAAAGRycy9kb3ducmV2LnhtbESPT2sCMRTE74LfITyhN812wVK2ZherCBZ68Q9Ib4/N&#10;c3fbzcuSRI3f3hQKPQ4z8xtmUUXTiys531lW8DzLQBDXVnfcKDgeNtNXED4ga+wtk4I7eajK8WiB&#10;hbY33tF1HxqRIOwLVNCGMBRS+rolg35mB+Lkna0zGJJ0jdQObwluepln2Ys02HFaaHGgVUv1z/5i&#10;FHxLt7Znu1p/5RznH5867k7Ld6WeJnH5BiJQDP/hv/ZWK8jh90q6AbJ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WBsMAAADaAAAADwAAAAAAAAAAAAAAAACYAgAAZHJzL2Rv&#10;d25yZXYueG1sUEsFBgAAAAAEAAQA9QAAAIgDAAAAAA==&#10;" strokeweight="2.5pt">
                <v:stroke linestyle="thinThin"/>
                <o:lock v:ext="edit" aspectratio="t"/>
                <v:textbox>
                  <w:txbxContent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AMENDMENTS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PREPARED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THE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DEPT. OF LEGISLATIVE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SERVICES</w:t>
                      </w:r>
                    </w:p>
                    <w:p w:rsidR="00F7031D" w:rsidRDefault="00F7031D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7031D" w:rsidRPr="00BE729C" w:rsidRDefault="00F7031D" w:rsidP="00F7031D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F7031D" w:rsidRDefault="002750A3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5" w:name="DateInStamp"/>
                      <w:r>
                        <w:rPr>
                          <w:sz w:val="16"/>
                          <w:szCs w:val="16"/>
                        </w:rPr>
                        <w:t>24 FEB 20</w:t>
                      </w:r>
                      <w:bookmarkEnd w:id="5"/>
                    </w:p>
                    <w:p w:rsidR="00F7031D" w:rsidRPr="004716B1" w:rsidRDefault="002750A3" w:rsidP="00F7031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6" w:name="TimeInStamp"/>
                      <w:r>
                        <w:rPr>
                          <w:sz w:val="16"/>
                          <w:szCs w:val="16"/>
                        </w:rPr>
                        <w:t>17:17:38</w:t>
                      </w:r>
                      <w:bookmarkEnd w:id="6"/>
                    </w:p>
                  </w:txbxContent>
                </v:textbox>
              </v:rect>
              <v:line id="Line 16" o:spid="_x0000_s1029" style="position:absolute;visibility:visible;mso-wrap-style:square" from="9180,1980" to="11160,1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</v:group>
          </w:pict>
        </mc:Fallback>
      </mc:AlternateContent>
    </w:r>
    <w:r w:rsidR="00F7031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readOnly" w:enforcement="1" w:cryptProviderType="rsaAES" w:cryptAlgorithmClass="hash" w:cryptAlgorithmType="typeAny" w:cryptAlgorithmSid="14" w:cryptSpinCount="100000" w:hash="F0g5PidNByvJUtdxIlaqTNzzS78GeFgvKs2DJAYedGsn2jZ9Q5xPLEsHnrsFf+/7Cq5lx0zPenquJyRkaCiLEg==" w:salt="i/qC5MCJ2hQr2ZV4EoblPA=="/>
  <w:defaultTabStop w:val="720"/>
  <w:noPunctuationKerning/>
  <w:characterSpacingControl w:val="doNotCompress"/>
  <w:hdrShapeDefaults>
    <o:shapedefaults v:ext="edit" spidmax="40961" o:allowoverlap="f" fillcolor="white">
      <v:fill color="white"/>
      <v:stroke weight="2.5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DB"/>
    <w:rsid w:val="00001684"/>
    <w:rsid w:val="000028EB"/>
    <w:rsid w:val="00026A95"/>
    <w:rsid w:val="000345EE"/>
    <w:rsid w:val="0003501B"/>
    <w:rsid w:val="000425E1"/>
    <w:rsid w:val="00053EA2"/>
    <w:rsid w:val="00057208"/>
    <w:rsid w:val="00065953"/>
    <w:rsid w:val="0007660D"/>
    <w:rsid w:val="00080426"/>
    <w:rsid w:val="000865F5"/>
    <w:rsid w:val="00087731"/>
    <w:rsid w:val="000A0815"/>
    <w:rsid w:val="000B460B"/>
    <w:rsid w:val="000B65A2"/>
    <w:rsid w:val="000C0D52"/>
    <w:rsid w:val="000D21E9"/>
    <w:rsid w:val="000D6FE1"/>
    <w:rsid w:val="000E11BA"/>
    <w:rsid w:val="000F1434"/>
    <w:rsid w:val="000F4DCD"/>
    <w:rsid w:val="001041EC"/>
    <w:rsid w:val="00114943"/>
    <w:rsid w:val="00116EDC"/>
    <w:rsid w:val="00122982"/>
    <w:rsid w:val="00125D95"/>
    <w:rsid w:val="00135730"/>
    <w:rsid w:val="0014449A"/>
    <w:rsid w:val="0015497E"/>
    <w:rsid w:val="00172A43"/>
    <w:rsid w:val="00173656"/>
    <w:rsid w:val="00175FEA"/>
    <w:rsid w:val="001768BE"/>
    <w:rsid w:val="001863B0"/>
    <w:rsid w:val="001A6309"/>
    <w:rsid w:val="001C512D"/>
    <w:rsid w:val="001C62A5"/>
    <w:rsid w:val="001D33EF"/>
    <w:rsid w:val="001E0B5D"/>
    <w:rsid w:val="001F3123"/>
    <w:rsid w:val="00200F88"/>
    <w:rsid w:val="002100AC"/>
    <w:rsid w:val="002102BA"/>
    <w:rsid w:val="002120C1"/>
    <w:rsid w:val="002242A9"/>
    <w:rsid w:val="002349AA"/>
    <w:rsid w:val="00237014"/>
    <w:rsid w:val="00255E2F"/>
    <w:rsid w:val="00257A07"/>
    <w:rsid w:val="00257CE9"/>
    <w:rsid w:val="00274905"/>
    <w:rsid w:val="002750A3"/>
    <w:rsid w:val="00275273"/>
    <w:rsid w:val="002763ED"/>
    <w:rsid w:val="0028076F"/>
    <w:rsid w:val="00282D54"/>
    <w:rsid w:val="0028476C"/>
    <w:rsid w:val="002A39E4"/>
    <w:rsid w:val="002B050D"/>
    <w:rsid w:val="002B22DF"/>
    <w:rsid w:val="002E7BB5"/>
    <w:rsid w:val="002F182F"/>
    <w:rsid w:val="002F79CF"/>
    <w:rsid w:val="003028ED"/>
    <w:rsid w:val="00303A59"/>
    <w:rsid w:val="003060F1"/>
    <w:rsid w:val="00330715"/>
    <w:rsid w:val="00332E2B"/>
    <w:rsid w:val="00345622"/>
    <w:rsid w:val="00352E3F"/>
    <w:rsid w:val="00361408"/>
    <w:rsid w:val="00363A23"/>
    <w:rsid w:val="00366DB7"/>
    <w:rsid w:val="00381455"/>
    <w:rsid w:val="00381BE9"/>
    <w:rsid w:val="00384CE5"/>
    <w:rsid w:val="0038589C"/>
    <w:rsid w:val="00387647"/>
    <w:rsid w:val="003920F2"/>
    <w:rsid w:val="003A7F17"/>
    <w:rsid w:val="003B77AC"/>
    <w:rsid w:val="003C00FD"/>
    <w:rsid w:val="003C4AF4"/>
    <w:rsid w:val="003D2470"/>
    <w:rsid w:val="003D4215"/>
    <w:rsid w:val="003D57E9"/>
    <w:rsid w:val="003E4A00"/>
    <w:rsid w:val="003F419D"/>
    <w:rsid w:val="00400209"/>
    <w:rsid w:val="004052B2"/>
    <w:rsid w:val="004052D3"/>
    <w:rsid w:val="00407A38"/>
    <w:rsid w:val="00410F06"/>
    <w:rsid w:val="0042093F"/>
    <w:rsid w:val="00434F6B"/>
    <w:rsid w:val="0044244F"/>
    <w:rsid w:val="00453F62"/>
    <w:rsid w:val="00466996"/>
    <w:rsid w:val="0047165A"/>
    <w:rsid w:val="004716B1"/>
    <w:rsid w:val="00472D0E"/>
    <w:rsid w:val="004759AE"/>
    <w:rsid w:val="0048609B"/>
    <w:rsid w:val="00491932"/>
    <w:rsid w:val="00494DA4"/>
    <w:rsid w:val="00497960"/>
    <w:rsid w:val="004B2DE0"/>
    <w:rsid w:val="004B4C22"/>
    <w:rsid w:val="004C01C6"/>
    <w:rsid w:val="004C5FAF"/>
    <w:rsid w:val="004D5EB1"/>
    <w:rsid w:val="004E3F56"/>
    <w:rsid w:val="004E4EBE"/>
    <w:rsid w:val="004E7DB7"/>
    <w:rsid w:val="004F0DFC"/>
    <w:rsid w:val="004F42BB"/>
    <w:rsid w:val="004F74E6"/>
    <w:rsid w:val="00504365"/>
    <w:rsid w:val="005222C8"/>
    <w:rsid w:val="00527A6E"/>
    <w:rsid w:val="005367EA"/>
    <w:rsid w:val="005413BD"/>
    <w:rsid w:val="00547407"/>
    <w:rsid w:val="0055493C"/>
    <w:rsid w:val="00560F29"/>
    <w:rsid w:val="00564267"/>
    <w:rsid w:val="005643CE"/>
    <w:rsid w:val="00577717"/>
    <w:rsid w:val="005810DB"/>
    <w:rsid w:val="00583AD0"/>
    <w:rsid w:val="005A1806"/>
    <w:rsid w:val="005B14A2"/>
    <w:rsid w:val="005D0B8A"/>
    <w:rsid w:val="005D16F7"/>
    <w:rsid w:val="005E0DA5"/>
    <w:rsid w:val="005F13EC"/>
    <w:rsid w:val="00603930"/>
    <w:rsid w:val="006107FD"/>
    <w:rsid w:val="00611A75"/>
    <w:rsid w:val="006255AF"/>
    <w:rsid w:val="00626364"/>
    <w:rsid w:val="00645F0A"/>
    <w:rsid w:val="00684CDB"/>
    <w:rsid w:val="00685AEF"/>
    <w:rsid w:val="00692501"/>
    <w:rsid w:val="006A5CD9"/>
    <w:rsid w:val="006B22C8"/>
    <w:rsid w:val="006C7865"/>
    <w:rsid w:val="006D150D"/>
    <w:rsid w:val="006E078C"/>
    <w:rsid w:val="006E794C"/>
    <w:rsid w:val="007039A3"/>
    <w:rsid w:val="0070620F"/>
    <w:rsid w:val="0070691C"/>
    <w:rsid w:val="007332CF"/>
    <w:rsid w:val="00734A9E"/>
    <w:rsid w:val="00750390"/>
    <w:rsid w:val="007513DB"/>
    <w:rsid w:val="0075258E"/>
    <w:rsid w:val="00761992"/>
    <w:rsid w:val="00766601"/>
    <w:rsid w:val="00784F2F"/>
    <w:rsid w:val="007925DC"/>
    <w:rsid w:val="007931E1"/>
    <w:rsid w:val="007A5456"/>
    <w:rsid w:val="007C2B51"/>
    <w:rsid w:val="007D399F"/>
    <w:rsid w:val="007D3A35"/>
    <w:rsid w:val="007E06F9"/>
    <w:rsid w:val="007E71F6"/>
    <w:rsid w:val="007F2424"/>
    <w:rsid w:val="008011F6"/>
    <w:rsid w:val="00820288"/>
    <w:rsid w:val="0082211D"/>
    <w:rsid w:val="00834088"/>
    <w:rsid w:val="00840D9D"/>
    <w:rsid w:val="00841A7D"/>
    <w:rsid w:val="00842301"/>
    <w:rsid w:val="008535E3"/>
    <w:rsid w:val="00856E39"/>
    <w:rsid w:val="00861054"/>
    <w:rsid w:val="008647D9"/>
    <w:rsid w:val="00871D35"/>
    <w:rsid w:val="00881A62"/>
    <w:rsid w:val="0088695F"/>
    <w:rsid w:val="00886D9D"/>
    <w:rsid w:val="008A406C"/>
    <w:rsid w:val="008A5D30"/>
    <w:rsid w:val="008B283E"/>
    <w:rsid w:val="008B56BC"/>
    <w:rsid w:val="008B659C"/>
    <w:rsid w:val="008D61AC"/>
    <w:rsid w:val="008D7617"/>
    <w:rsid w:val="008E16A9"/>
    <w:rsid w:val="008E619E"/>
    <w:rsid w:val="008F6264"/>
    <w:rsid w:val="00901995"/>
    <w:rsid w:val="009115DA"/>
    <w:rsid w:val="00914AD4"/>
    <w:rsid w:val="00922F46"/>
    <w:rsid w:val="00927721"/>
    <w:rsid w:val="00944945"/>
    <w:rsid w:val="00944CB8"/>
    <w:rsid w:val="009458E2"/>
    <w:rsid w:val="00952CA0"/>
    <w:rsid w:val="009550DB"/>
    <w:rsid w:val="00957725"/>
    <w:rsid w:val="00961DD1"/>
    <w:rsid w:val="009C2915"/>
    <w:rsid w:val="009C58B2"/>
    <w:rsid w:val="009D17FA"/>
    <w:rsid w:val="009D4E97"/>
    <w:rsid w:val="009E04A6"/>
    <w:rsid w:val="009E66F1"/>
    <w:rsid w:val="00A0277A"/>
    <w:rsid w:val="00A05ACE"/>
    <w:rsid w:val="00A0723D"/>
    <w:rsid w:val="00A20118"/>
    <w:rsid w:val="00A22166"/>
    <w:rsid w:val="00A22FE4"/>
    <w:rsid w:val="00A32A83"/>
    <w:rsid w:val="00A43FA3"/>
    <w:rsid w:val="00A46F53"/>
    <w:rsid w:val="00A47207"/>
    <w:rsid w:val="00A5339E"/>
    <w:rsid w:val="00A6019A"/>
    <w:rsid w:val="00A642E5"/>
    <w:rsid w:val="00A65009"/>
    <w:rsid w:val="00A666A3"/>
    <w:rsid w:val="00A666B4"/>
    <w:rsid w:val="00A71C89"/>
    <w:rsid w:val="00A7799C"/>
    <w:rsid w:val="00A81BFE"/>
    <w:rsid w:val="00A85C2E"/>
    <w:rsid w:val="00A86A13"/>
    <w:rsid w:val="00AA0DCB"/>
    <w:rsid w:val="00AA5FA9"/>
    <w:rsid w:val="00AC3A70"/>
    <w:rsid w:val="00AC7E0F"/>
    <w:rsid w:val="00AD3A67"/>
    <w:rsid w:val="00AE1C5B"/>
    <w:rsid w:val="00AE6E23"/>
    <w:rsid w:val="00AF694F"/>
    <w:rsid w:val="00B122AC"/>
    <w:rsid w:val="00B21674"/>
    <w:rsid w:val="00B2686A"/>
    <w:rsid w:val="00B26FAF"/>
    <w:rsid w:val="00B437A1"/>
    <w:rsid w:val="00B60035"/>
    <w:rsid w:val="00B61B49"/>
    <w:rsid w:val="00B71F4B"/>
    <w:rsid w:val="00B76194"/>
    <w:rsid w:val="00BB5A95"/>
    <w:rsid w:val="00BC0295"/>
    <w:rsid w:val="00BC4C43"/>
    <w:rsid w:val="00BD2C19"/>
    <w:rsid w:val="00BE729C"/>
    <w:rsid w:val="00BF2808"/>
    <w:rsid w:val="00BF64B4"/>
    <w:rsid w:val="00C2784E"/>
    <w:rsid w:val="00C37828"/>
    <w:rsid w:val="00C60CE9"/>
    <w:rsid w:val="00C73F0C"/>
    <w:rsid w:val="00C837DC"/>
    <w:rsid w:val="00C87E2D"/>
    <w:rsid w:val="00C9728D"/>
    <w:rsid w:val="00CA0C92"/>
    <w:rsid w:val="00CA3A58"/>
    <w:rsid w:val="00CB4166"/>
    <w:rsid w:val="00CC1201"/>
    <w:rsid w:val="00CC68B5"/>
    <w:rsid w:val="00CD3E6B"/>
    <w:rsid w:val="00CE177C"/>
    <w:rsid w:val="00CE6AB5"/>
    <w:rsid w:val="00CF05DE"/>
    <w:rsid w:val="00D012C5"/>
    <w:rsid w:val="00D16196"/>
    <w:rsid w:val="00D2167F"/>
    <w:rsid w:val="00D3307D"/>
    <w:rsid w:val="00D348C1"/>
    <w:rsid w:val="00D35D6E"/>
    <w:rsid w:val="00D36022"/>
    <w:rsid w:val="00D468F1"/>
    <w:rsid w:val="00D511E0"/>
    <w:rsid w:val="00D52372"/>
    <w:rsid w:val="00D64B2D"/>
    <w:rsid w:val="00D73E6F"/>
    <w:rsid w:val="00D95F7C"/>
    <w:rsid w:val="00DA4BCD"/>
    <w:rsid w:val="00DA5E7A"/>
    <w:rsid w:val="00DB284E"/>
    <w:rsid w:val="00DB611B"/>
    <w:rsid w:val="00DD692E"/>
    <w:rsid w:val="00DD791E"/>
    <w:rsid w:val="00DF2295"/>
    <w:rsid w:val="00DF39E1"/>
    <w:rsid w:val="00DF5C20"/>
    <w:rsid w:val="00DF7DAC"/>
    <w:rsid w:val="00E0626B"/>
    <w:rsid w:val="00E22012"/>
    <w:rsid w:val="00E33301"/>
    <w:rsid w:val="00E37F45"/>
    <w:rsid w:val="00E4795B"/>
    <w:rsid w:val="00E50EFC"/>
    <w:rsid w:val="00E51F56"/>
    <w:rsid w:val="00E63FF6"/>
    <w:rsid w:val="00E64E5B"/>
    <w:rsid w:val="00E65D28"/>
    <w:rsid w:val="00E6644D"/>
    <w:rsid w:val="00E75EF9"/>
    <w:rsid w:val="00E87185"/>
    <w:rsid w:val="00E91686"/>
    <w:rsid w:val="00E9629D"/>
    <w:rsid w:val="00EA7858"/>
    <w:rsid w:val="00EC3666"/>
    <w:rsid w:val="00EF5B8E"/>
    <w:rsid w:val="00F15BFD"/>
    <w:rsid w:val="00F201F8"/>
    <w:rsid w:val="00F41224"/>
    <w:rsid w:val="00F41793"/>
    <w:rsid w:val="00F4284D"/>
    <w:rsid w:val="00F5116F"/>
    <w:rsid w:val="00F7031D"/>
    <w:rsid w:val="00F849FD"/>
    <w:rsid w:val="00F95A28"/>
    <w:rsid w:val="00F9675B"/>
    <w:rsid w:val="00F97E3C"/>
    <w:rsid w:val="00FA2992"/>
    <w:rsid w:val="00FC4B9C"/>
    <w:rsid w:val="00FC6F80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o:allowoverlap="f" fillcolor="white">
      <v:fill color="white"/>
      <v:stroke weight="2.5pt" linestyle="thinThin"/>
    </o:shapedefaults>
    <o:shapelayout v:ext="edit">
      <o:idmap v:ext="edit" data="1"/>
    </o:shapelayout>
  </w:shapeDefaults>
  <w:decimalSymbol w:val="."/>
  <w:listSeparator w:val=","/>
  <w15:docId w15:val="{FAB143A0-F6B7-4820-9912-65E578C8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BA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84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CE5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60CE9"/>
    <w:rPr>
      <w:color w:val="808080"/>
    </w:rPr>
  </w:style>
  <w:style w:type="paragraph" w:styleId="BalloonText">
    <w:name w:val="Balloon Text"/>
    <w:basedOn w:val="Normal"/>
    <w:link w:val="BalloonTextChar"/>
    <w:rsid w:val="00C60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GA\macros\amendments\amendmentoff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4167F0320B4DF990F8163A65E1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E2C3B-B1DA-42FD-A2A4-4B35F69FFFBD}"/>
      </w:docPartPr>
      <w:docPartBody>
        <w:p w:rsidR="004A4F99" w:rsidRDefault="00AA1CE5">
          <w:pPr>
            <w:pStyle w:val="784167F0320B4DF990F8163A65E16B35"/>
          </w:pPr>
          <w:r w:rsidRPr="00C0549F">
            <w:rPr>
              <w:rStyle w:val="PlaceholderText"/>
            </w:rPr>
            <w:t>Click here to enter text.</w:t>
          </w:r>
        </w:p>
      </w:docPartBody>
    </w:docPart>
    <w:docPart>
      <w:docPartPr>
        <w:name w:val="2D1C4E3437C3488BBF9C5E794915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6939-61D9-4B80-98CC-640291D85EB2}"/>
      </w:docPartPr>
      <w:docPartBody>
        <w:p w:rsidR="004A4F99" w:rsidRDefault="00AA1CE5">
          <w:pPr>
            <w:pStyle w:val="2D1C4E3437C3488BBF9C5E794915BA18"/>
          </w:pPr>
          <w:r>
            <w:rPr>
              <w:rFonts w:ascii="Century Schoolbook" w:hAnsi="Century Schoolbook"/>
              <w:u w:val="single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E5"/>
    <w:rsid w:val="004A4F99"/>
    <w:rsid w:val="00A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CE5"/>
    <w:rPr>
      <w:color w:val="808080"/>
    </w:rPr>
  </w:style>
  <w:style w:type="paragraph" w:customStyle="1" w:styleId="784167F0320B4DF990F8163A65E16B35">
    <w:name w:val="784167F0320B4DF990F8163A65E16B35"/>
  </w:style>
  <w:style w:type="paragraph" w:customStyle="1" w:styleId="2D1C4E3437C3488BBF9C5E794915BA18">
    <w:name w:val="2D1C4E3437C3488BBF9C5E794915BA18"/>
  </w:style>
  <w:style w:type="paragraph" w:customStyle="1" w:styleId="DBFFFDABDD4341918DDD1481E2EB1B5A">
    <w:name w:val="DBFFFDABDD4341918DDD1481E2EB1B5A"/>
    <w:rsid w:val="00AA1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EFB83-DFD0-4CB5-9706-3D743000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amendmentoffice.dotx</Template>
  <TotalTime>1</TotalTime>
  <Pages>1</Pages>
  <Words>221</Words>
  <Characters>1155</Characters>
  <Application>Microsoft Office Word</Application>
  <DocSecurity>12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</vt:lpstr>
    </vt:vector>
  </TitlesOfParts>
  <Company>mga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</dc:title>
  <dc:subject/>
  <dc:creator>shab</dc:creator>
  <cp:keywords>del</cp:keywords>
  <dc:description/>
  <cp:lastModifiedBy>Breighner, Shane</cp:lastModifiedBy>
  <cp:revision>2</cp:revision>
  <cp:lastPrinted>2020-02-24T22:17:00Z</cp:lastPrinted>
  <dcterms:created xsi:type="dcterms:W3CDTF">2020-02-25T16:15:00Z</dcterms:created>
  <dcterms:modified xsi:type="dcterms:W3CDTF">2020-02-25T16:15:00Z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-Name">
    <vt:lpwstr>HB1409/446819/1</vt:lpwstr>
  </property>
  <property fmtid="{D5CDD505-2E9C-101B-9397-08002B2CF9AE}" pid="3" name="Abstract">
    <vt:lpwstr>Proof</vt:lpwstr>
  </property>
  <property fmtid="{D5CDD505-2E9C-101B-9397-08002B2CF9AE}" pid="4" name="Owner">
    <vt:lpwstr>pgcodel</vt:lpwstr>
  </property>
  <property fmtid="{D5CDD505-2E9C-101B-9397-08002B2CF9AE}" pid="5" name="ReadingVersion">
    <vt:lpwstr>FIRST</vt:lpwstr>
  </property>
  <property fmtid="{D5CDD505-2E9C-101B-9397-08002B2CF9AE}" pid="6" name="DocumentumPath">
    <vt:lpwstr>/AMD/AO/DEL/FINAL</vt:lpwstr>
  </property>
  <property fmtid="{D5CDD505-2E9C-101B-9397-08002B2CF9AE}" pid="7" name="Byline">
    <vt:lpwstr>Prince George's County Delegation</vt:lpwstr>
  </property>
  <property fmtid="{D5CDD505-2E9C-101B-9397-08002B2CF9AE}" pid="8" name="NumOfAmds">
    <vt:lpwstr>many</vt:lpwstr>
  </property>
  <property fmtid="{D5CDD505-2E9C-101B-9397-08002B2CF9AE}" pid="9" name="Origination">
    <vt:lpwstr>ao</vt:lpwstr>
  </property>
  <property fmtid="{D5CDD505-2E9C-101B-9397-08002B2CF9AE}" pid="10" name="DocumentumPathBKP">
    <vt:lpwstr>/AMD/AO/DEL/DRAFT</vt:lpwstr>
  </property>
  <property fmtid="{D5CDD505-2E9C-101B-9397-08002B2CF9AE}" pid="11" name="Finalize">
    <vt:lpwstr>yes</vt:lpwstr>
  </property>
</Properties>
</file>